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7647" w:rsidRDefault="000A7647" w:rsidP="000A7647">
      <w:pPr>
        <w:jc w:val="center"/>
        <w:rPr>
          <w:lang w:val="uk-UA"/>
        </w:rPr>
      </w:pPr>
      <w:r>
        <w:rPr>
          <w:rFonts w:ascii="MS Sans Serif" w:hAnsi="MS Sans Serif"/>
          <w:noProof/>
          <w:lang w:val="uk-UA" w:eastAsia="uk-UA"/>
        </w:rPr>
        <w:drawing>
          <wp:inline distT="0" distB="0" distL="0" distR="0">
            <wp:extent cx="514350" cy="64770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0A7647" w:rsidRDefault="000A7647" w:rsidP="000A7647">
      <w:pPr>
        <w:pBdr>
          <w:bottom w:val="single" w:sz="12" w:space="1" w:color="auto"/>
        </w:pBdr>
        <w:jc w:val="center"/>
        <w:rPr>
          <w:b/>
          <w:sz w:val="28"/>
          <w:szCs w:val="28"/>
          <w:lang w:val="uk-UA"/>
        </w:rPr>
      </w:pPr>
      <w:r>
        <w:rPr>
          <w:b/>
          <w:sz w:val="28"/>
          <w:szCs w:val="28"/>
          <w:lang w:val="uk-UA"/>
        </w:rPr>
        <w:t>БУЧАНСЬКА МІСЬКА РАДА</w:t>
      </w:r>
    </w:p>
    <w:p w:rsidR="000A7647" w:rsidRDefault="000A7647" w:rsidP="000A7647">
      <w:pPr>
        <w:pBdr>
          <w:bottom w:val="single" w:sz="12" w:space="1" w:color="auto"/>
        </w:pBdr>
        <w:jc w:val="center"/>
        <w:rPr>
          <w:b/>
          <w:sz w:val="28"/>
          <w:szCs w:val="28"/>
          <w:lang w:val="uk-UA"/>
        </w:rPr>
      </w:pPr>
      <w:r>
        <w:rPr>
          <w:b/>
          <w:sz w:val="28"/>
          <w:szCs w:val="28"/>
          <w:lang w:val="uk-UA"/>
        </w:rPr>
        <w:t>КИЇВСЬКОЇ ОБЛАСТІ</w:t>
      </w:r>
    </w:p>
    <w:p w:rsidR="000A7647" w:rsidRDefault="000A7647" w:rsidP="000A7647">
      <w:pPr>
        <w:jc w:val="center"/>
        <w:rPr>
          <w:b/>
          <w:sz w:val="28"/>
          <w:szCs w:val="28"/>
          <w:lang w:val="uk-UA"/>
        </w:rPr>
      </w:pPr>
      <w:r>
        <w:rPr>
          <w:b/>
          <w:sz w:val="28"/>
          <w:szCs w:val="28"/>
          <w:lang w:val="uk-UA"/>
        </w:rPr>
        <w:t>ВИКОНАВЧИЙ КОМІТЕТ</w:t>
      </w:r>
    </w:p>
    <w:p w:rsidR="000A7647" w:rsidRDefault="000A7647" w:rsidP="000A7647">
      <w:pPr>
        <w:jc w:val="center"/>
        <w:rPr>
          <w:sz w:val="28"/>
          <w:szCs w:val="28"/>
          <w:lang w:val="uk-UA"/>
        </w:rPr>
      </w:pPr>
    </w:p>
    <w:p w:rsidR="000A7647" w:rsidRDefault="000A7647" w:rsidP="000A7647">
      <w:pPr>
        <w:jc w:val="center"/>
        <w:rPr>
          <w:sz w:val="28"/>
          <w:szCs w:val="28"/>
          <w:lang w:val="uk-UA"/>
        </w:rPr>
      </w:pPr>
      <w:r>
        <w:rPr>
          <w:sz w:val="28"/>
          <w:szCs w:val="28"/>
          <w:lang w:val="uk-UA"/>
        </w:rPr>
        <w:t>РІШЕННЯ</w:t>
      </w:r>
    </w:p>
    <w:p w:rsidR="000A7647" w:rsidRDefault="000A7647" w:rsidP="000A7647">
      <w:pPr>
        <w:rPr>
          <w:bCs/>
          <w:sz w:val="22"/>
          <w:szCs w:val="22"/>
          <w:lang w:val="uk-UA"/>
        </w:rPr>
      </w:pPr>
      <w:r>
        <w:rPr>
          <w:bCs/>
          <w:sz w:val="22"/>
          <w:szCs w:val="22"/>
          <w:lang w:val="uk-UA"/>
        </w:rPr>
        <w:t>« 21 » січня 2020 року</w:t>
      </w:r>
      <w:r>
        <w:rPr>
          <w:bCs/>
          <w:sz w:val="22"/>
          <w:szCs w:val="22"/>
          <w:lang w:val="uk-UA"/>
        </w:rPr>
        <w:tab/>
      </w:r>
      <w:r>
        <w:rPr>
          <w:bCs/>
          <w:sz w:val="22"/>
          <w:szCs w:val="22"/>
          <w:lang w:val="uk-UA"/>
        </w:rPr>
        <w:tab/>
      </w:r>
      <w:r>
        <w:rPr>
          <w:bCs/>
          <w:sz w:val="22"/>
          <w:szCs w:val="22"/>
          <w:lang w:val="uk-UA"/>
        </w:rPr>
        <w:tab/>
      </w:r>
      <w:r>
        <w:rPr>
          <w:bCs/>
          <w:sz w:val="22"/>
          <w:szCs w:val="22"/>
          <w:lang w:val="uk-UA"/>
        </w:rPr>
        <w:tab/>
      </w:r>
      <w:r>
        <w:rPr>
          <w:bCs/>
          <w:sz w:val="22"/>
          <w:szCs w:val="22"/>
          <w:lang w:val="uk-UA"/>
        </w:rPr>
        <w:tab/>
      </w:r>
      <w:r>
        <w:rPr>
          <w:bCs/>
          <w:sz w:val="22"/>
          <w:szCs w:val="22"/>
          <w:lang w:val="uk-UA"/>
        </w:rPr>
        <w:tab/>
      </w:r>
      <w:r>
        <w:rPr>
          <w:bCs/>
          <w:sz w:val="22"/>
          <w:szCs w:val="22"/>
          <w:lang w:val="uk-UA"/>
        </w:rPr>
        <w:tab/>
      </w:r>
      <w:r>
        <w:rPr>
          <w:bCs/>
          <w:sz w:val="22"/>
          <w:szCs w:val="22"/>
          <w:lang w:val="uk-UA"/>
        </w:rPr>
        <w:tab/>
      </w:r>
      <w:r>
        <w:rPr>
          <w:bCs/>
          <w:sz w:val="22"/>
          <w:szCs w:val="22"/>
          <w:lang w:val="uk-UA"/>
        </w:rPr>
        <w:tab/>
      </w:r>
      <w:r>
        <w:rPr>
          <w:bCs/>
          <w:sz w:val="22"/>
          <w:szCs w:val="22"/>
          <w:lang w:val="uk-UA"/>
        </w:rPr>
        <w:tab/>
        <w:t>№ 37</w:t>
      </w:r>
    </w:p>
    <w:p w:rsidR="000A7647" w:rsidRDefault="000A7647" w:rsidP="000A7647">
      <w:pPr>
        <w:rPr>
          <w:bCs/>
          <w:sz w:val="20"/>
          <w:szCs w:val="22"/>
          <w:lang w:val="uk-UA"/>
        </w:rPr>
      </w:pPr>
    </w:p>
    <w:p w:rsidR="000A7647" w:rsidRDefault="000A7647" w:rsidP="000A7647">
      <w:pPr>
        <w:ind w:right="3969"/>
        <w:jc w:val="both"/>
        <w:rPr>
          <w:b/>
          <w:sz w:val="20"/>
          <w:szCs w:val="22"/>
          <w:lang w:val="uk-UA"/>
        </w:rPr>
      </w:pPr>
      <w:r>
        <w:rPr>
          <w:b/>
          <w:sz w:val="20"/>
          <w:szCs w:val="22"/>
          <w:lang w:val="uk-UA"/>
        </w:rPr>
        <w:t xml:space="preserve">Про повернення в біологічну сім’ю малолітньої </w:t>
      </w:r>
      <w:r>
        <w:rPr>
          <w:b/>
          <w:lang w:val="uk-UA"/>
        </w:rPr>
        <w:t>***</w:t>
      </w:r>
      <w:r>
        <w:rPr>
          <w:b/>
          <w:sz w:val="20"/>
          <w:szCs w:val="22"/>
          <w:lang w:val="uk-UA"/>
        </w:rPr>
        <w:t xml:space="preserve">, </w:t>
      </w:r>
      <w:r>
        <w:rPr>
          <w:b/>
          <w:lang w:val="uk-UA"/>
        </w:rPr>
        <w:t>***</w:t>
      </w:r>
      <w:r>
        <w:rPr>
          <w:b/>
          <w:sz w:val="20"/>
          <w:szCs w:val="22"/>
          <w:lang w:val="uk-UA"/>
        </w:rPr>
        <w:t xml:space="preserve"> р. н.</w:t>
      </w:r>
    </w:p>
    <w:p w:rsidR="000A7647" w:rsidRDefault="000A7647" w:rsidP="000A7647">
      <w:pPr>
        <w:ind w:firstLine="360"/>
        <w:jc w:val="both"/>
        <w:rPr>
          <w:b/>
          <w:sz w:val="20"/>
          <w:szCs w:val="22"/>
          <w:lang w:val="uk-UA"/>
        </w:rPr>
      </w:pPr>
    </w:p>
    <w:p w:rsidR="000A7647" w:rsidRDefault="000A7647" w:rsidP="000A7647">
      <w:pPr>
        <w:ind w:firstLine="709"/>
        <w:jc w:val="both"/>
        <w:rPr>
          <w:sz w:val="20"/>
          <w:szCs w:val="22"/>
          <w:lang w:val="uk-UA"/>
        </w:rPr>
      </w:pPr>
      <w:r>
        <w:rPr>
          <w:sz w:val="20"/>
          <w:szCs w:val="22"/>
          <w:lang w:val="uk-UA"/>
        </w:rPr>
        <w:t xml:space="preserve">Розглянувши подання начальника служби у справах дітей та сім’ї, заяву громадянки </w:t>
      </w:r>
      <w:r>
        <w:rPr>
          <w:b/>
          <w:lang w:val="uk-UA"/>
        </w:rPr>
        <w:t>***</w:t>
      </w:r>
      <w:r>
        <w:rPr>
          <w:sz w:val="20"/>
          <w:szCs w:val="22"/>
          <w:lang w:val="uk-UA"/>
        </w:rPr>
        <w:t xml:space="preserve"> від 16.01.2020 року, погодження Комісії з питань захисту прав дитини Бучанської міської ради від 16.01.2020 року, та зважаючи на те, що громадянка </w:t>
      </w:r>
      <w:r>
        <w:rPr>
          <w:b/>
          <w:lang w:val="uk-UA"/>
        </w:rPr>
        <w:t>***</w:t>
      </w:r>
      <w:r>
        <w:rPr>
          <w:sz w:val="20"/>
          <w:szCs w:val="22"/>
          <w:lang w:val="uk-UA"/>
        </w:rPr>
        <w:t xml:space="preserve"> стала на шлях виправлення, налагодила побутові умови проживання, влаштувалася на роботу, змінила спосіб життя, пройшла процедуру амбулаторного превентивного лікування від алкоголізму, про що надала довідку КНП «Вишгородська центральна районна лікарня» Вишгородської районної ради, поліклінічного відділення від 24.12.2019 року, № 2, також вона систематично відвідує свою малолітню доньку </w:t>
      </w:r>
      <w:r>
        <w:rPr>
          <w:b/>
          <w:lang w:val="uk-UA"/>
        </w:rPr>
        <w:t>***</w:t>
      </w:r>
      <w:r>
        <w:rPr>
          <w:sz w:val="20"/>
          <w:szCs w:val="22"/>
          <w:lang w:val="uk-UA"/>
        </w:rPr>
        <w:t xml:space="preserve">, </w:t>
      </w:r>
      <w:r>
        <w:rPr>
          <w:b/>
          <w:lang w:val="uk-UA"/>
        </w:rPr>
        <w:t xml:space="preserve">*** </w:t>
      </w:r>
      <w:r>
        <w:rPr>
          <w:sz w:val="20"/>
          <w:szCs w:val="22"/>
          <w:lang w:val="uk-UA"/>
        </w:rPr>
        <w:t>р.н. у КЗ КОР «Спеціалізований обласний будинок дитини м. Боярка» де дитина перебуває на повному державному утриманні.</w:t>
      </w:r>
    </w:p>
    <w:p w:rsidR="000A7647" w:rsidRDefault="000A7647" w:rsidP="000A7647">
      <w:pPr>
        <w:ind w:firstLine="709"/>
        <w:jc w:val="both"/>
        <w:rPr>
          <w:sz w:val="20"/>
          <w:szCs w:val="22"/>
          <w:lang w:val="uk-UA"/>
        </w:rPr>
      </w:pPr>
      <w:r>
        <w:rPr>
          <w:sz w:val="20"/>
          <w:szCs w:val="22"/>
          <w:lang w:val="uk-UA"/>
        </w:rPr>
        <w:t>Враховуючи думку комісії з питань захисту прав дитини, керуючись Постановою КМУ від 24.09.2008 р. № 866 «Питання діяльності органів опіки та піклування, пов′язаної із захистом прав дитини», Постановою КМУ № 800 від 03.10.2018 року «Деякі питання соціального захисту дітей, які перебувають у складних життєвих обставинах, у тому числі таких, що можуть загрожувати їх життю та здоров’ю», Сімейним та Цивільним Кодексами України, Законом України «Про органи і служби у справах дітей та спеціальні установи для неповнолітніх», Законом України «Про місцеве самоврядування в Україні», виконавчий комітет Бучанської міської ради</w:t>
      </w:r>
    </w:p>
    <w:p w:rsidR="000A7647" w:rsidRDefault="000A7647" w:rsidP="000A7647">
      <w:pPr>
        <w:ind w:firstLine="360"/>
        <w:jc w:val="both"/>
        <w:rPr>
          <w:sz w:val="12"/>
          <w:szCs w:val="22"/>
          <w:lang w:val="uk-UA"/>
        </w:rPr>
      </w:pPr>
    </w:p>
    <w:p w:rsidR="000A7647" w:rsidRDefault="000A7647" w:rsidP="000A7647">
      <w:pPr>
        <w:jc w:val="both"/>
        <w:rPr>
          <w:b/>
          <w:sz w:val="20"/>
          <w:szCs w:val="22"/>
          <w:lang w:val="uk-UA"/>
        </w:rPr>
      </w:pPr>
      <w:r>
        <w:rPr>
          <w:b/>
          <w:sz w:val="20"/>
          <w:szCs w:val="22"/>
          <w:lang w:val="uk-UA"/>
        </w:rPr>
        <w:t>ВИРІШИВ:</w:t>
      </w:r>
    </w:p>
    <w:p w:rsidR="000A7647" w:rsidRDefault="000A7647" w:rsidP="000A7647">
      <w:pPr>
        <w:jc w:val="both"/>
        <w:rPr>
          <w:b/>
          <w:sz w:val="12"/>
          <w:szCs w:val="22"/>
          <w:lang w:val="uk-UA"/>
        </w:rPr>
      </w:pPr>
    </w:p>
    <w:p w:rsidR="000A7647" w:rsidRDefault="000A7647" w:rsidP="000A7647">
      <w:pPr>
        <w:numPr>
          <w:ilvl w:val="0"/>
          <w:numId w:val="1"/>
        </w:numPr>
        <w:tabs>
          <w:tab w:val="clear" w:pos="360"/>
          <w:tab w:val="num" w:pos="709"/>
        </w:tabs>
        <w:ind w:left="567" w:hanging="567"/>
        <w:jc w:val="both"/>
        <w:rPr>
          <w:sz w:val="20"/>
          <w:szCs w:val="22"/>
          <w:lang w:val="uk-UA"/>
        </w:rPr>
      </w:pPr>
      <w:r>
        <w:rPr>
          <w:sz w:val="20"/>
          <w:szCs w:val="22"/>
          <w:lang w:val="uk-UA"/>
        </w:rPr>
        <w:t xml:space="preserve">Повернути малолітню </w:t>
      </w:r>
      <w:r>
        <w:rPr>
          <w:b/>
          <w:lang w:val="uk-UA"/>
        </w:rPr>
        <w:t>***</w:t>
      </w:r>
      <w:r>
        <w:rPr>
          <w:sz w:val="20"/>
          <w:szCs w:val="22"/>
          <w:lang w:val="uk-UA"/>
        </w:rPr>
        <w:t xml:space="preserve">, </w:t>
      </w:r>
      <w:r>
        <w:rPr>
          <w:b/>
          <w:lang w:val="uk-UA"/>
        </w:rPr>
        <w:t xml:space="preserve">*** </w:t>
      </w:r>
      <w:r>
        <w:rPr>
          <w:sz w:val="20"/>
          <w:szCs w:val="22"/>
          <w:lang w:val="uk-UA"/>
        </w:rPr>
        <w:t xml:space="preserve">р.н. біологічній матері громадянці </w:t>
      </w:r>
      <w:r>
        <w:rPr>
          <w:b/>
          <w:lang w:val="uk-UA"/>
        </w:rPr>
        <w:t>***</w:t>
      </w:r>
      <w:r>
        <w:rPr>
          <w:sz w:val="20"/>
          <w:szCs w:val="22"/>
          <w:lang w:val="uk-UA"/>
        </w:rPr>
        <w:t xml:space="preserve">, 19.05.1987 р.н, яка проживає в Київській області, Вишгородському районі, с. Тарасівщина, по вул. Шевченка, буд. № </w:t>
      </w:r>
      <w:r>
        <w:rPr>
          <w:b/>
          <w:lang w:val="uk-UA"/>
        </w:rPr>
        <w:t>***</w:t>
      </w:r>
      <w:r>
        <w:rPr>
          <w:sz w:val="20"/>
          <w:szCs w:val="22"/>
          <w:lang w:val="uk-UA"/>
        </w:rPr>
        <w:t>.</w:t>
      </w:r>
    </w:p>
    <w:p w:rsidR="000A7647" w:rsidRDefault="000A7647" w:rsidP="000A7647">
      <w:pPr>
        <w:numPr>
          <w:ilvl w:val="0"/>
          <w:numId w:val="1"/>
        </w:numPr>
        <w:tabs>
          <w:tab w:val="clear" w:pos="360"/>
          <w:tab w:val="num" w:pos="567"/>
          <w:tab w:val="num" w:pos="709"/>
        </w:tabs>
        <w:ind w:left="567" w:hanging="567"/>
        <w:jc w:val="both"/>
        <w:rPr>
          <w:sz w:val="20"/>
          <w:szCs w:val="22"/>
          <w:lang w:val="uk-UA"/>
        </w:rPr>
      </w:pPr>
      <w:r>
        <w:rPr>
          <w:sz w:val="20"/>
          <w:szCs w:val="22"/>
          <w:lang w:val="uk-UA"/>
        </w:rPr>
        <w:t xml:space="preserve">Відповідальність за збереження здоров’я і життя дитини покласти на громадянку </w:t>
      </w:r>
      <w:r>
        <w:rPr>
          <w:b/>
          <w:lang w:val="uk-UA"/>
        </w:rPr>
        <w:t>***</w:t>
      </w:r>
      <w:r>
        <w:rPr>
          <w:sz w:val="20"/>
          <w:szCs w:val="22"/>
          <w:lang w:val="uk-UA"/>
        </w:rPr>
        <w:t>.</w:t>
      </w:r>
    </w:p>
    <w:p w:rsidR="000A7647" w:rsidRDefault="000A7647" w:rsidP="000A7647">
      <w:pPr>
        <w:numPr>
          <w:ilvl w:val="0"/>
          <w:numId w:val="1"/>
        </w:numPr>
        <w:tabs>
          <w:tab w:val="clear" w:pos="360"/>
          <w:tab w:val="num" w:pos="709"/>
        </w:tabs>
        <w:ind w:left="567" w:hanging="567"/>
        <w:jc w:val="both"/>
        <w:rPr>
          <w:sz w:val="20"/>
          <w:szCs w:val="22"/>
          <w:lang w:val="uk-UA"/>
        </w:rPr>
      </w:pPr>
      <w:r>
        <w:rPr>
          <w:sz w:val="20"/>
          <w:szCs w:val="22"/>
          <w:lang w:val="uk-UA"/>
        </w:rPr>
        <w:t xml:space="preserve">Рішення виконавчого комітету Бучанської міської ради від 21.05.2019 року, № 288 «Про тимчасове влаштування на повне державне забезпечення малолітньої, </w:t>
      </w:r>
      <w:r>
        <w:rPr>
          <w:b/>
          <w:lang w:val="uk-UA"/>
        </w:rPr>
        <w:t>***</w:t>
      </w:r>
      <w:r>
        <w:rPr>
          <w:sz w:val="20"/>
          <w:szCs w:val="22"/>
          <w:lang w:val="uk-UA"/>
        </w:rPr>
        <w:t xml:space="preserve">, </w:t>
      </w:r>
      <w:r>
        <w:rPr>
          <w:b/>
          <w:lang w:val="uk-UA"/>
        </w:rPr>
        <w:t>***</w:t>
      </w:r>
      <w:r>
        <w:rPr>
          <w:sz w:val="20"/>
          <w:szCs w:val="22"/>
          <w:lang w:val="uk-UA"/>
        </w:rPr>
        <w:t xml:space="preserve"> р.н. до Спеціалізованого обласного будинку дитини м. Боярка» вважати таким що втратило чинність.</w:t>
      </w:r>
    </w:p>
    <w:p w:rsidR="000A7647" w:rsidRDefault="000A7647" w:rsidP="000A7647">
      <w:pPr>
        <w:numPr>
          <w:ilvl w:val="0"/>
          <w:numId w:val="1"/>
        </w:numPr>
        <w:tabs>
          <w:tab w:val="clear" w:pos="360"/>
          <w:tab w:val="num" w:pos="709"/>
        </w:tabs>
        <w:ind w:left="567" w:hanging="567"/>
        <w:jc w:val="both"/>
        <w:rPr>
          <w:sz w:val="22"/>
          <w:lang w:val="uk-UA"/>
        </w:rPr>
      </w:pPr>
      <w:r>
        <w:rPr>
          <w:sz w:val="20"/>
          <w:szCs w:val="22"/>
          <w:lang w:val="uk-UA"/>
        </w:rPr>
        <w:t>Контроль за виконанням даного рішення покласти на заступника міського голови з соціально-гуманітарних питань, Шепетька С.А.</w:t>
      </w:r>
    </w:p>
    <w:p w:rsidR="000A7647" w:rsidRDefault="000A7647" w:rsidP="000A7647">
      <w:pPr>
        <w:ind w:left="567"/>
        <w:jc w:val="both"/>
        <w:rPr>
          <w:sz w:val="22"/>
          <w:lang w:val="uk-UA"/>
        </w:rPr>
      </w:pPr>
    </w:p>
    <w:p w:rsidR="000A7647" w:rsidRDefault="000A7647" w:rsidP="000A7647">
      <w:pPr>
        <w:ind w:left="567"/>
        <w:jc w:val="both"/>
        <w:rPr>
          <w:sz w:val="22"/>
          <w:lang w:val="uk-UA"/>
        </w:rPr>
      </w:pPr>
    </w:p>
    <w:p w:rsidR="000A7647" w:rsidRDefault="000A7647" w:rsidP="000A7647">
      <w:pPr>
        <w:jc w:val="both"/>
        <w:rPr>
          <w:b/>
          <w:sz w:val="20"/>
          <w:szCs w:val="22"/>
          <w:lang w:val="uk-UA"/>
        </w:rPr>
      </w:pPr>
      <w:r>
        <w:rPr>
          <w:b/>
          <w:sz w:val="20"/>
          <w:szCs w:val="22"/>
          <w:lang w:val="uk-UA"/>
        </w:rPr>
        <w:t>Міський голова</w:t>
      </w:r>
      <w:r>
        <w:rPr>
          <w:b/>
          <w:sz w:val="20"/>
          <w:szCs w:val="22"/>
          <w:lang w:val="uk-UA"/>
        </w:rPr>
        <w:tab/>
      </w:r>
      <w:r>
        <w:rPr>
          <w:b/>
          <w:sz w:val="20"/>
          <w:szCs w:val="22"/>
          <w:lang w:val="uk-UA"/>
        </w:rPr>
        <w:tab/>
      </w:r>
      <w:r>
        <w:rPr>
          <w:b/>
          <w:sz w:val="20"/>
          <w:szCs w:val="22"/>
          <w:lang w:val="uk-UA"/>
        </w:rPr>
        <w:tab/>
      </w:r>
      <w:r>
        <w:rPr>
          <w:b/>
          <w:sz w:val="20"/>
          <w:szCs w:val="22"/>
          <w:lang w:val="uk-UA"/>
        </w:rPr>
        <w:tab/>
      </w:r>
      <w:r>
        <w:rPr>
          <w:b/>
          <w:sz w:val="20"/>
          <w:szCs w:val="22"/>
          <w:lang w:val="uk-UA"/>
        </w:rPr>
        <w:tab/>
      </w:r>
      <w:r>
        <w:rPr>
          <w:b/>
          <w:sz w:val="20"/>
          <w:szCs w:val="22"/>
          <w:lang w:val="uk-UA"/>
        </w:rPr>
        <w:tab/>
      </w:r>
      <w:r>
        <w:rPr>
          <w:b/>
          <w:sz w:val="20"/>
          <w:szCs w:val="22"/>
          <w:lang w:val="uk-UA"/>
        </w:rPr>
        <w:tab/>
      </w:r>
      <w:r>
        <w:rPr>
          <w:b/>
          <w:sz w:val="20"/>
          <w:szCs w:val="22"/>
          <w:lang w:val="uk-UA"/>
        </w:rPr>
        <w:tab/>
        <w:t>А.П. Федорук</w:t>
      </w:r>
    </w:p>
    <w:p w:rsidR="000A7647" w:rsidRDefault="000A7647" w:rsidP="000A7647">
      <w:pPr>
        <w:jc w:val="both"/>
        <w:rPr>
          <w:b/>
          <w:sz w:val="20"/>
          <w:szCs w:val="22"/>
          <w:lang w:val="uk-UA"/>
        </w:rPr>
      </w:pPr>
    </w:p>
    <w:p w:rsidR="000A7647" w:rsidRDefault="000A7647" w:rsidP="000A7647">
      <w:pPr>
        <w:jc w:val="both"/>
        <w:rPr>
          <w:b/>
          <w:sz w:val="20"/>
          <w:szCs w:val="22"/>
          <w:lang w:val="uk-UA"/>
        </w:rPr>
      </w:pPr>
      <w:r>
        <w:rPr>
          <w:b/>
          <w:sz w:val="20"/>
          <w:szCs w:val="22"/>
          <w:lang w:val="uk-UA"/>
        </w:rPr>
        <w:t>Перший заступник міського голови</w:t>
      </w:r>
      <w:r>
        <w:rPr>
          <w:b/>
          <w:sz w:val="20"/>
          <w:szCs w:val="22"/>
          <w:lang w:val="uk-UA"/>
        </w:rPr>
        <w:tab/>
      </w:r>
      <w:r>
        <w:rPr>
          <w:b/>
          <w:sz w:val="20"/>
          <w:szCs w:val="22"/>
          <w:lang w:val="uk-UA"/>
        </w:rPr>
        <w:tab/>
      </w:r>
      <w:r>
        <w:rPr>
          <w:b/>
          <w:sz w:val="20"/>
          <w:szCs w:val="22"/>
          <w:lang w:val="uk-UA"/>
        </w:rPr>
        <w:tab/>
      </w:r>
      <w:r>
        <w:rPr>
          <w:b/>
          <w:sz w:val="20"/>
          <w:szCs w:val="22"/>
          <w:lang w:val="uk-UA"/>
        </w:rPr>
        <w:tab/>
      </w:r>
      <w:r>
        <w:rPr>
          <w:b/>
          <w:sz w:val="20"/>
          <w:szCs w:val="22"/>
          <w:lang w:val="uk-UA"/>
        </w:rPr>
        <w:tab/>
      </w:r>
      <w:r>
        <w:rPr>
          <w:b/>
          <w:sz w:val="20"/>
          <w:szCs w:val="22"/>
          <w:lang w:val="uk-UA"/>
        </w:rPr>
        <w:tab/>
        <w:t>Т.О. Шаправський</w:t>
      </w:r>
    </w:p>
    <w:p w:rsidR="000A7647" w:rsidRDefault="000A7647" w:rsidP="000A7647">
      <w:pPr>
        <w:jc w:val="both"/>
        <w:rPr>
          <w:b/>
          <w:sz w:val="20"/>
          <w:szCs w:val="22"/>
          <w:lang w:val="uk-UA"/>
        </w:rPr>
      </w:pPr>
    </w:p>
    <w:p w:rsidR="000A7647" w:rsidRDefault="000A7647" w:rsidP="000A7647">
      <w:pPr>
        <w:jc w:val="both"/>
        <w:rPr>
          <w:b/>
          <w:sz w:val="20"/>
          <w:szCs w:val="22"/>
          <w:lang w:val="uk-UA"/>
        </w:rPr>
      </w:pPr>
      <w:r>
        <w:rPr>
          <w:b/>
          <w:sz w:val="20"/>
          <w:szCs w:val="22"/>
          <w:lang w:val="uk-UA"/>
        </w:rPr>
        <w:t>Заступник міського голови з</w:t>
      </w:r>
    </w:p>
    <w:p w:rsidR="000A7647" w:rsidRDefault="000A7647" w:rsidP="000A7647">
      <w:pPr>
        <w:jc w:val="both"/>
        <w:rPr>
          <w:b/>
          <w:sz w:val="20"/>
          <w:szCs w:val="22"/>
          <w:lang w:val="uk-UA"/>
        </w:rPr>
      </w:pPr>
      <w:r>
        <w:rPr>
          <w:b/>
          <w:sz w:val="20"/>
          <w:szCs w:val="22"/>
          <w:lang w:val="uk-UA"/>
        </w:rPr>
        <w:t>соціально-гуманітарних питань</w:t>
      </w:r>
      <w:r>
        <w:rPr>
          <w:b/>
          <w:sz w:val="20"/>
          <w:szCs w:val="22"/>
          <w:lang w:val="uk-UA"/>
        </w:rPr>
        <w:tab/>
      </w:r>
      <w:r>
        <w:rPr>
          <w:b/>
          <w:sz w:val="20"/>
          <w:szCs w:val="22"/>
          <w:lang w:val="uk-UA"/>
        </w:rPr>
        <w:tab/>
      </w:r>
      <w:r>
        <w:rPr>
          <w:b/>
          <w:sz w:val="20"/>
          <w:szCs w:val="22"/>
          <w:lang w:val="uk-UA"/>
        </w:rPr>
        <w:tab/>
      </w:r>
      <w:r>
        <w:rPr>
          <w:b/>
          <w:sz w:val="20"/>
          <w:szCs w:val="22"/>
          <w:lang w:val="uk-UA"/>
        </w:rPr>
        <w:tab/>
      </w:r>
      <w:r>
        <w:rPr>
          <w:b/>
          <w:sz w:val="20"/>
          <w:szCs w:val="22"/>
          <w:lang w:val="uk-UA"/>
        </w:rPr>
        <w:tab/>
      </w:r>
      <w:r>
        <w:rPr>
          <w:b/>
          <w:sz w:val="20"/>
          <w:szCs w:val="22"/>
          <w:lang w:val="uk-UA"/>
        </w:rPr>
        <w:tab/>
        <w:t>С.А. Шепетько</w:t>
      </w:r>
    </w:p>
    <w:p w:rsidR="000A7647" w:rsidRDefault="000A7647" w:rsidP="000A7647">
      <w:pPr>
        <w:jc w:val="both"/>
        <w:rPr>
          <w:b/>
          <w:sz w:val="20"/>
          <w:szCs w:val="22"/>
          <w:lang w:val="uk-UA"/>
        </w:rPr>
      </w:pPr>
    </w:p>
    <w:p w:rsidR="000A7647" w:rsidRDefault="000A7647" w:rsidP="000A7647">
      <w:pPr>
        <w:jc w:val="both"/>
        <w:rPr>
          <w:b/>
          <w:bCs/>
          <w:sz w:val="20"/>
          <w:szCs w:val="22"/>
          <w:lang w:val="uk-UA"/>
        </w:rPr>
      </w:pPr>
      <w:r>
        <w:rPr>
          <w:b/>
          <w:sz w:val="20"/>
          <w:szCs w:val="22"/>
          <w:lang w:val="uk-UA"/>
        </w:rPr>
        <w:t>В. о. керуючого справами</w:t>
      </w:r>
      <w:r>
        <w:rPr>
          <w:b/>
          <w:sz w:val="20"/>
          <w:szCs w:val="22"/>
          <w:lang w:val="uk-UA"/>
        </w:rPr>
        <w:tab/>
      </w:r>
      <w:r>
        <w:rPr>
          <w:b/>
          <w:sz w:val="20"/>
          <w:szCs w:val="22"/>
          <w:lang w:val="uk-UA"/>
        </w:rPr>
        <w:tab/>
      </w:r>
      <w:r>
        <w:rPr>
          <w:b/>
          <w:sz w:val="20"/>
          <w:szCs w:val="22"/>
          <w:lang w:val="uk-UA"/>
        </w:rPr>
        <w:tab/>
      </w:r>
      <w:r>
        <w:rPr>
          <w:b/>
          <w:sz w:val="20"/>
          <w:szCs w:val="22"/>
          <w:lang w:val="uk-UA"/>
        </w:rPr>
        <w:tab/>
      </w:r>
      <w:r>
        <w:rPr>
          <w:b/>
          <w:sz w:val="20"/>
          <w:szCs w:val="22"/>
          <w:lang w:val="uk-UA"/>
        </w:rPr>
        <w:tab/>
      </w:r>
      <w:r>
        <w:rPr>
          <w:b/>
          <w:sz w:val="20"/>
          <w:szCs w:val="22"/>
          <w:lang w:val="uk-UA"/>
        </w:rPr>
        <w:tab/>
      </w:r>
      <w:r>
        <w:rPr>
          <w:b/>
          <w:sz w:val="20"/>
          <w:szCs w:val="22"/>
          <w:lang w:val="uk-UA"/>
        </w:rPr>
        <w:tab/>
      </w:r>
      <w:r>
        <w:rPr>
          <w:b/>
          <w:bCs/>
          <w:sz w:val="20"/>
          <w:szCs w:val="22"/>
          <w:lang w:val="uk-UA"/>
        </w:rPr>
        <w:t>О.Ф. Пронько</w:t>
      </w:r>
    </w:p>
    <w:p w:rsidR="000A7647" w:rsidRDefault="000A7647" w:rsidP="000A7647">
      <w:pPr>
        <w:jc w:val="both"/>
        <w:rPr>
          <w:b/>
          <w:sz w:val="20"/>
          <w:szCs w:val="22"/>
          <w:lang w:val="uk-UA"/>
        </w:rPr>
      </w:pPr>
    </w:p>
    <w:p w:rsidR="000A7647" w:rsidRDefault="000A7647" w:rsidP="000A7647">
      <w:pPr>
        <w:jc w:val="both"/>
        <w:rPr>
          <w:b/>
          <w:sz w:val="20"/>
          <w:szCs w:val="22"/>
          <w:lang w:val="uk-UA"/>
        </w:rPr>
      </w:pPr>
      <w:r>
        <w:rPr>
          <w:b/>
          <w:sz w:val="20"/>
          <w:szCs w:val="22"/>
          <w:lang w:val="uk-UA"/>
        </w:rPr>
        <w:t>Погоджено:</w:t>
      </w:r>
    </w:p>
    <w:p w:rsidR="000A7647" w:rsidRDefault="000A7647" w:rsidP="000A7647">
      <w:pPr>
        <w:tabs>
          <w:tab w:val="left" w:pos="6400"/>
        </w:tabs>
        <w:jc w:val="both"/>
        <w:rPr>
          <w:b/>
          <w:sz w:val="20"/>
          <w:szCs w:val="22"/>
          <w:lang w:val="uk-UA"/>
        </w:rPr>
      </w:pPr>
      <w:r>
        <w:rPr>
          <w:bCs/>
          <w:sz w:val="20"/>
          <w:szCs w:val="22"/>
          <w:lang w:val="uk-UA"/>
        </w:rPr>
        <w:t>Начальник юридичного відділу</w:t>
      </w:r>
      <w:r>
        <w:rPr>
          <w:bCs/>
          <w:sz w:val="20"/>
          <w:szCs w:val="22"/>
          <w:lang w:val="uk-UA"/>
        </w:rPr>
        <w:tab/>
      </w:r>
      <w:r>
        <w:rPr>
          <w:bCs/>
          <w:sz w:val="20"/>
          <w:szCs w:val="22"/>
          <w:lang w:val="uk-UA"/>
        </w:rPr>
        <w:tab/>
      </w:r>
      <w:r>
        <w:rPr>
          <w:b/>
          <w:sz w:val="20"/>
          <w:szCs w:val="22"/>
          <w:lang w:val="uk-UA"/>
        </w:rPr>
        <w:t>М.С. Бєляков</w:t>
      </w:r>
    </w:p>
    <w:p w:rsidR="000A7647" w:rsidRDefault="000A7647" w:rsidP="000A7647">
      <w:pPr>
        <w:tabs>
          <w:tab w:val="left" w:pos="6400"/>
        </w:tabs>
        <w:jc w:val="both"/>
        <w:rPr>
          <w:b/>
          <w:bCs/>
          <w:sz w:val="20"/>
          <w:szCs w:val="22"/>
          <w:lang w:val="uk-UA"/>
        </w:rPr>
      </w:pPr>
    </w:p>
    <w:p w:rsidR="000A7647" w:rsidRDefault="000A7647" w:rsidP="000A7647">
      <w:pPr>
        <w:jc w:val="both"/>
        <w:rPr>
          <w:b/>
          <w:sz w:val="20"/>
          <w:szCs w:val="22"/>
          <w:lang w:val="uk-UA"/>
        </w:rPr>
      </w:pPr>
      <w:r>
        <w:rPr>
          <w:b/>
          <w:sz w:val="20"/>
          <w:szCs w:val="22"/>
          <w:lang w:val="uk-UA"/>
        </w:rPr>
        <w:t>Подання:</w:t>
      </w:r>
    </w:p>
    <w:p w:rsidR="000A7647" w:rsidRDefault="000A7647" w:rsidP="000A7647">
      <w:pPr>
        <w:jc w:val="both"/>
        <w:rPr>
          <w:b/>
          <w:sz w:val="20"/>
          <w:szCs w:val="22"/>
          <w:lang w:val="uk-UA"/>
        </w:rPr>
      </w:pPr>
      <w:r>
        <w:rPr>
          <w:sz w:val="20"/>
          <w:szCs w:val="22"/>
          <w:lang w:val="uk-UA"/>
        </w:rPr>
        <w:t>Начальник служби у справах дітей та сім’ї</w:t>
      </w:r>
      <w:r>
        <w:rPr>
          <w:sz w:val="20"/>
          <w:szCs w:val="22"/>
          <w:lang w:val="uk-UA"/>
        </w:rPr>
        <w:tab/>
      </w:r>
      <w:r>
        <w:rPr>
          <w:sz w:val="20"/>
          <w:szCs w:val="22"/>
          <w:lang w:val="uk-UA"/>
        </w:rPr>
        <w:tab/>
      </w:r>
      <w:r>
        <w:rPr>
          <w:sz w:val="20"/>
          <w:szCs w:val="22"/>
          <w:lang w:val="uk-UA"/>
        </w:rPr>
        <w:tab/>
      </w:r>
      <w:r>
        <w:rPr>
          <w:sz w:val="20"/>
          <w:szCs w:val="22"/>
          <w:lang w:val="uk-UA"/>
        </w:rPr>
        <w:tab/>
      </w:r>
      <w:r>
        <w:rPr>
          <w:sz w:val="20"/>
          <w:szCs w:val="22"/>
          <w:lang w:val="uk-UA"/>
        </w:rPr>
        <w:tab/>
      </w:r>
      <w:r>
        <w:rPr>
          <w:b/>
          <w:sz w:val="20"/>
          <w:szCs w:val="22"/>
          <w:lang w:val="uk-UA"/>
        </w:rPr>
        <w:t>В.А. Яремчук</w:t>
      </w:r>
    </w:p>
    <w:p w:rsidR="000A7647" w:rsidRDefault="000A7647" w:rsidP="000A7647">
      <w:pPr>
        <w:jc w:val="both"/>
        <w:rPr>
          <w:b/>
          <w:sz w:val="20"/>
          <w:szCs w:val="20"/>
          <w:lang w:val="uk-UA"/>
        </w:rPr>
      </w:pPr>
    </w:p>
    <w:p w:rsidR="000A7647" w:rsidRDefault="000A7647" w:rsidP="000A7647">
      <w:pPr>
        <w:jc w:val="both"/>
        <w:rPr>
          <w:b/>
          <w:sz w:val="20"/>
          <w:szCs w:val="20"/>
          <w:lang w:val="uk-UA"/>
        </w:rPr>
      </w:pPr>
    </w:p>
    <w:p w:rsidR="00034F00" w:rsidRDefault="00034F00">
      <w:bookmarkStart w:id="0" w:name="_GoBack"/>
      <w:bookmarkEnd w:id="0"/>
    </w:p>
    <w:sectPr w:rsidR="00034F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Sans Serif">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9E0DF7"/>
    <w:multiLevelType w:val="hybridMultilevel"/>
    <w:tmpl w:val="B2FA932A"/>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38A"/>
    <w:rsid w:val="00034F00"/>
    <w:rsid w:val="000A7647"/>
    <w:rsid w:val="00FB53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7399E1-75E8-4F10-A735-716A85AA7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764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6406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1624</Words>
  <Characters>926</Characters>
  <Application>Microsoft Office Word</Application>
  <DocSecurity>0</DocSecurity>
  <Lines>7</Lines>
  <Paragraphs>5</Paragraphs>
  <ScaleCrop>false</ScaleCrop>
  <Company/>
  <LinksUpToDate>false</LinksUpToDate>
  <CharactersWithSpaces>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2020-01-28T07:46:00Z</dcterms:created>
  <dcterms:modified xsi:type="dcterms:W3CDTF">2020-01-28T07:46:00Z</dcterms:modified>
</cp:coreProperties>
</file>